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C4A7" w14:textId="68A918C9" w:rsidR="00611D5F" w:rsidRPr="00005DF2" w:rsidRDefault="00611D5F" w:rsidP="004B6F4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УЧРЕЖДЕНИЕ «ОТДЕЛ ДОШКОЛЬНОГО ОБРАЗОВАНИЯ ШАЛИНСКОГО МУНИЦИПАЛЬНОГО </w:t>
      </w:r>
      <w:proofErr w:type="gramStart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РАЙОНА»   </w:t>
      </w:r>
      <w:proofErr w:type="gram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372B9"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«Детский сад №6 «</w:t>
      </w:r>
      <w:proofErr w:type="spellStart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Седарчий</w:t>
      </w:r>
      <w:proofErr w:type="spellEnd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г.Шали</w:t>
      </w:r>
      <w:proofErr w:type="spellEnd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района» </w:t>
      </w:r>
      <w:r w:rsidR="00FB14C4"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4B6F4A"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(МБДОУ «Детский сад №6 «</w:t>
      </w:r>
      <w:proofErr w:type="spellStart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Седарчий</w:t>
      </w:r>
      <w:proofErr w:type="spellEnd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г.Шали</w:t>
      </w:r>
      <w:proofErr w:type="spellEnd"/>
      <w:r w:rsidRPr="00005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</w:p>
    <w:p w14:paraId="5ABB5100" w14:textId="77777777" w:rsidR="00005DF2" w:rsidRDefault="00005DF2" w:rsidP="004B6F4A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</w:p>
    <w:p w14:paraId="2633BF67" w14:textId="584E9BC9" w:rsidR="00A36DFF" w:rsidRPr="00005DF2" w:rsidRDefault="004B6F4A" w:rsidP="004B6F4A">
      <w:pPr>
        <w:pStyle w:val="1"/>
        <w:spacing w:after="320"/>
        <w:ind w:firstLine="0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Аналитическая справка</w:t>
      </w:r>
      <w:r w:rsidRPr="00005DF2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005DF2">
        <w:rPr>
          <w:b/>
          <w:bCs/>
          <w:color w:val="000000" w:themeColor="text1"/>
        </w:rPr>
        <w:br/>
        <w:t xml:space="preserve">в </w:t>
      </w:r>
      <w:r w:rsidR="00611D5F" w:rsidRPr="00005DF2">
        <w:rPr>
          <w:b/>
          <w:bCs/>
          <w:color w:val="000000" w:themeColor="text1"/>
        </w:rPr>
        <w:t>МБДОУ «Детский сад №6 «</w:t>
      </w:r>
      <w:proofErr w:type="spellStart"/>
      <w:r w:rsidR="00611D5F" w:rsidRPr="00005DF2">
        <w:rPr>
          <w:b/>
          <w:bCs/>
          <w:color w:val="000000" w:themeColor="text1"/>
        </w:rPr>
        <w:t>Седарчий</w:t>
      </w:r>
      <w:proofErr w:type="spellEnd"/>
      <w:r w:rsidR="00611D5F" w:rsidRPr="00005DF2">
        <w:rPr>
          <w:b/>
          <w:bCs/>
          <w:color w:val="000000" w:themeColor="text1"/>
        </w:rPr>
        <w:t xml:space="preserve">» </w:t>
      </w:r>
      <w:proofErr w:type="spellStart"/>
      <w:r w:rsidR="00611D5F" w:rsidRPr="00005DF2">
        <w:rPr>
          <w:b/>
          <w:bCs/>
          <w:color w:val="000000" w:themeColor="text1"/>
        </w:rPr>
        <w:t>г.Шали</w:t>
      </w:r>
      <w:proofErr w:type="spellEnd"/>
      <w:r w:rsidR="00611D5F" w:rsidRPr="00005DF2">
        <w:rPr>
          <w:b/>
          <w:bCs/>
          <w:color w:val="000000" w:themeColor="text1"/>
        </w:rPr>
        <w:t>»</w:t>
      </w:r>
      <w:r w:rsidRPr="00005DF2">
        <w:rPr>
          <w:b/>
          <w:bCs/>
          <w:color w:val="000000" w:themeColor="text1"/>
        </w:rPr>
        <w:t xml:space="preserve"> за 2021-2022 учебный год</w:t>
      </w:r>
    </w:p>
    <w:p w14:paraId="2A428F43" w14:textId="77777777"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14:paraId="567EC3B2" w14:textId="49F589C9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Приказ заведующего </w:t>
      </w:r>
      <w:r w:rsidR="00611D5F" w:rsidRPr="00005DF2">
        <w:rPr>
          <w:color w:val="000000" w:themeColor="text1"/>
        </w:rPr>
        <w:t>МБДОУ «Детский сад №6 «</w:t>
      </w:r>
      <w:proofErr w:type="spellStart"/>
      <w:r w:rsidR="00611D5F" w:rsidRPr="00005DF2">
        <w:rPr>
          <w:color w:val="000000" w:themeColor="text1"/>
        </w:rPr>
        <w:t>Седарчий</w:t>
      </w:r>
      <w:proofErr w:type="spellEnd"/>
      <w:r w:rsidR="00611D5F" w:rsidRPr="00005DF2">
        <w:rPr>
          <w:color w:val="000000" w:themeColor="text1"/>
        </w:rPr>
        <w:t xml:space="preserve">» </w:t>
      </w:r>
      <w:proofErr w:type="spellStart"/>
      <w:r w:rsidR="00611D5F" w:rsidRPr="00005DF2">
        <w:rPr>
          <w:color w:val="000000" w:themeColor="text1"/>
        </w:rPr>
        <w:t>г.Шали</w:t>
      </w:r>
      <w:proofErr w:type="spellEnd"/>
      <w:r w:rsidR="00611D5F" w:rsidRPr="00005DF2">
        <w:rPr>
          <w:color w:val="000000" w:themeColor="text1"/>
        </w:rPr>
        <w:t xml:space="preserve">» </w:t>
      </w:r>
      <w:r w:rsidRPr="00005DF2">
        <w:rPr>
          <w:color w:val="000000" w:themeColor="text1"/>
        </w:rPr>
        <w:t>«О проведении процедуры ВСОКО 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 xml:space="preserve">ДОУ» от </w:t>
      </w:r>
      <w:r w:rsidR="00EF7705">
        <w:rPr>
          <w:color w:val="000000" w:themeColor="text1"/>
        </w:rPr>
        <w:t>01.03.2022</w:t>
      </w:r>
      <w:r w:rsidRPr="00005DF2">
        <w:rPr>
          <w:color w:val="000000" w:themeColor="text1"/>
        </w:rPr>
        <w:t xml:space="preserve"> №</w:t>
      </w:r>
      <w:r w:rsidR="00EF7705">
        <w:rPr>
          <w:color w:val="000000" w:themeColor="text1"/>
        </w:rPr>
        <w:t>67/а-од</w:t>
      </w:r>
    </w:p>
    <w:p w14:paraId="58267302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внутренней системе оценки качества образования;</w:t>
      </w:r>
    </w:p>
    <w:p w14:paraId="5616EA6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14:paraId="482BEAC7" w14:textId="3A28BE1F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Процедура внутренней системы оценки качества образования проводилась в период с </w:t>
      </w:r>
      <w:r w:rsidR="00611D5F" w:rsidRPr="00005DF2">
        <w:rPr>
          <w:color w:val="000000" w:themeColor="text1"/>
        </w:rPr>
        <w:t>05</w:t>
      </w:r>
      <w:r w:rsidRPr="00005DF2">
        <w:rPr>
          <w:color w:val="000000" w:themeColor="text1"/>
        </w:rPr>
        <w:t>.0</w:t>
      </w:r>
      <w:r w:rsidR="00611D5F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.2022 г. по </w:t>
      </w:r>
      <w:r w:rsidR="00611D5F" w:rsidRPr="00005DF2">
        <w:rPr>
          <w:color w:val="000000" w:themeColor="text1"/>
        </w:rPr>
        <w:t>31</w:t>
      </w:r>
      <w:r w:rsidRPr="00005DF2">
        <w:rPr>
          <w:color w:val="000000" w:themeColor="text1"/>
        </w:rPr>
        <w:t xml:space="preserve">.05.2022 </w:t>
      </w:r>
      <w:proofErr w:type="gramStart"/>
      <w:r w:rsidRPr="00005DF2">
        <w:rPr>
          <w:color w:val="000000" w:themeColor="text1"/>
        </w:rPr>
        <w:t>г..</w:t>
      </w:r>
      <w:proofErr w:type="gramEnd"/>
    </w:p>
    <w:p w14:paraId="57DAC15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7E36FEE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1EDE439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качестве источников данных для оценки качества образования используются:</w:t>
      </w:r>
    </w:p>
    <w:p w14:paraId="4FD3663F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мониторинговые исследования;</w:t>
      </w:r>
    </w:p>
    <w:p w14:paraId="7C0664C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социологические опросы;</w:t>
      </w:r>
    </w:p>
    <w:p w14:paraId="1C55746C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отчеты педагогов и воспитателей ДОУ;</w:t>
      </w:r>
    </w:p>
    <w:p w14:paraId="15602163" w14:textId="06A0CD6E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посещение</w:t>
      </w:r>
      <w:r w:rsidR="00611D5F" w:rsidRPr="00005DF2">
        <w:rPr>
          <w:color w:val="000000" w:themeColor="text1"/>
        </w:rPr>
        <w:t xml:space="preserve"> ООД</w:t>
      </w:r>
      <w:r w:rsidRPr="00005DF2">
        <w:rPr>
          <w:color w:val="000000" w:themeColor="text1"/>
        </w:rPr>
        <w:t>, мероприятий, организуемых педагогами ДОУ.</w:t>
      </w:r>
    </w:p>
    <w:p w14:paraId="23ED97C0" w14:textId="77777777" w:rsidR="00A36DFF" w:rsidRPr="00005DF2" w:rsidRDefault="004B6F4A" w:rsidP="004B6F4A">
      <w:pPr>
        <w:pStyle w:val="1"/>
        <w:ind w:firstLine="720"/>
        <w:rPr>
          <w:color w:val="000000" w:themeColor="text1"/>
        </w:rPr>
      </w:pPr>
      <w:r w:rsidRPr="00005DF2">
        <w:rPr>
          <w:color w:val="000000" w:themeColor="text1"/>
        </w:rPr>
        <w:t>Предметом системы оценки качества образования являются:</w:t>
      </w:r>
    </w:p>
    <w:p w14:paraId="6CE370D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условий реализации ООП образовательного учреждения.</w:t>
      </w:r>
    </w:p>
    <w:p w14:paraId="6C6D155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организации образовательного процесса.</w:t>
      </w:r>
    </w:p>
    <w:p w14:paraId="2FD882A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результата освоения ООП образовательного учреждения.</w:t>
      </w:r>
    </w:p>
    <w:p w14:paraId="2018DE4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условий реализации ООП ДО ДОУ включает в себя:</w:t>
      </w:r>
    </w:p>
    <w:p w14:paraId="7513A6E0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психолого-педагогическим условиям;</w:t>
      </w:r>
    </w:p>
    <w:p w14:paraId="0DF5C6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кадровым условиям;</w:t>
      </w:r>
    </w:p>
    <w:p w14:paraId="28DA6D31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материально-техническим условиям;</w:t>
      </w:r>
    </w:p>
    <w:p w14:paraId="5E9BBC07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финансовым условиям;</w:t>
      </w:r>
    </w:p>
    <w:p w14:paraId="1789407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развивающей предметно-пространственной среде;</w:t>
      </w:r>
    </w:p>
    <w:p w14:paraId="077B12F7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организации образовательного процесса включает в себя:</w:t>
      </w:r>
    </w:p>
    <w:p w14:paraId="1793394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оценку рациональности выбора рабочих программ и технологий;</w:t>
      </w:r>
    </w:p>
    <w:p w14:paraId="0608ADA3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обеспеченность методическими пособиями и литературой;</w:t>
      </w:r>
    </w:p>
    <w:p w14:paraId="15FA081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эффективность механизмов самооценки и внешней оценки деятельности путем анализа ежегодных отчетов о результатах самообследования;</w:t>
      </w:r>
    </w:p>
    <w:p w14:paraId="3414B425" w14:textId="77777777" w:rsidR="00A36DFF" w:rsidRPr="00005DF2" w:rsidRDefault="004B6F4A" w:rsidP="00793F61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оценку открытости ДОУ для родителей и общественных организаций;</w:t>
      </w:r>
    </w:p>
    <w:p w14:paraId="194FB0DB" w14:textId="77777777" w:rsidR="00A36DFF" w:rsidRPr="00005DF2" w:rsidRDefault="004B6F4A" w:rsidP="00793F61">
      <w:pPr>
        <w:pStyle w:val="1"/>
        <w:numPr>
          <w:ilvl w:val="0"/>
          <w:numId w:val="1"/>
        </w:numPr>
        <w:tabs>
          <w:tab w:val="left" w:pos="272"/>
        </w:tabs>
        <w:spacing w:after="18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участие в профессиональных конкурсах разного уровня.</w:t>
      </w:r>
    </w:p>
    <w:p w14:paraId="4420E60D" w14:textId="285441F9" w:rsidR="00A36DFF" w:rsidRPr="00005DF2" w:rsidRDefault="004B6F4A" w:rsidP="00793F61">
      <w:pPr>
        <w:pStyle w:val="1"/>
        <w:spacing w:after="100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результата освоения ООП ДО включает</w:t>
      </w:r>
      <w:r w:rsidR="00611D5F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 себя:</w:t>
      </w:r>
    </w:p>
    <w:p w14:paraId="3D2647E8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комплексной психолого-педагогической диагностики, отражающей динамику индивидуального развития детей;</w:t>
      </w:r>
    </w:p>
    <w:p w14:paraId="00A15831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психолого-педагогического сопровождения детей с особыми образовательными потребностями;</w:t>
      </w:r>
    </w:p>
    <w:p w14:paraId="48C0F92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динамика показателей здоровья детей;</w:t>
      </w:r>
    </w:p>
    <w:p w14:paraId="2E237DED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14:paraId="22A2BED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уровень удовлетворенности родителей качеством предоставляемых услуг ДОУ.</w:t>
      </w:r>
    </w:p>
    <w:p w14:paraId="588044D3" w14:textId="52C4D05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Определение качества образования осуществлялось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из числа работников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процессе проведения контрольно</w:t>
      </w:r>
      <w:r w:rsidR="00611D5F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 xml:space="preserve">оценочных действий. На основании полученных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14:paraId="4BDD431F" w14:textId="37D1E910" w:rsidR="00A36DFF" w:rsidRDefault="004B6F4A" w:rsidP="00005DF2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Выводы, представленные в настоящей «Аналитической справке о результатах ВСОКО», являются необходимыми для администрации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качестве оснований для принятия управленческих решений о возможных направлениях развития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а также представляют интерес для работников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14:paraId="0AE6EE3F" w14:textId="77777777" w:rsidR="00005DF2" w:rsidRPr="00005DF2" w:rsidRDefault="00005DF2" w:rsidP="00005DF2">
      <w:pPr>
        <w:pStyle w:val="1"/>
        <w:ind w:firstLine="820"/>
        <w:jc w:val="both"/>
        <w:rPr>
          <w:color w:val="000000" w:themeColor="text1"/>
        </w:rPr>
      </w:pPr>
    </w:p>
    <w:p w14:paraId="0264C865" w14:textId="77777777" w:rsidR="00A36DFF" w:rsidRPr="00005DF2" w:rsidRDefault="004B6F4A" w:rsidP="00005DF2">
      <w:pPr>
        <w:pStyle w:val="11"/>
        <w:keepNext/>
        <w:keepLines/>
        <w:numPr>
          <w:ilvl w:val="0"/>
          <w:numId w:val="3"/>
        </w:numPr>
        <w:tabs>
          <w:tab w:val="left" w:pos="294"/>
        </w:tabs>
        <w:rPr>
          <w:color w:val="000000" w:themeColor="text1"/>
        </w:rPr>
      </w:pPr>
      <w:bookmarkStart w:id="0" w:name="bookmark0"/>
      <w:r w:rsidRPr="00005DF2">
        <w:rPr>
          <w:color w:val="000000" w:themeColor="text1"/>
        </w:rPr>
        <w:t>Качество условий реализации ООП ДОУ.</w:t>
      </w:r>
      <w:bookmarkEnd w:id="0"/>
    </w:p>
    <w:p w14:paraId="6F686CC8" w14:textId="77777777" w:rsidR="00A36DFF" w:rsidRPr="00005DF2" w:rsidRDefault="004B6F4A" w:rsidP="004B6F4A">
      <w:pPr>
        <w:pStyle w:val="1"/>
        <w:tabs>
          <w:tab w:val="left" w:pos="4786"/>
          <w:tab w:val="left" w:pos="7747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Критериями и показателями оценки качества условий реализации ООП ДОУ являются требования к кадровому, материально-техническому, информационно-методическому,</w:t>
      </w:r>
      <w:r w:rsidRPr="00005DF2">
        <w:rPr>
          <w:color w:val="000000" w:themeColor="text1"/>
        </w:rPr>
        <w:tab/>
        <w:t>педагогическому,</w:t>
      </w:r>
      <w:r w:rsidRPr="00005DF2">
        <w:rPr>
          <w:color w:val="000000" w:themeColor="text1"/>
        </w:rPr>
        <w:tab/>
        <w:t>финансовому</w:t>
      </w:r>
    </w:p>
    <w:p w14:paraId="1422274D" w14:textId="77777777"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обеспечению.</w:t>
      </w:r>
    </w:p>
    <w:p w14:paraId="7D4A7C14" w14:textId="77777777" w:rsidR="00A36DFF" w:rsidRPr="00005DF2" w:rsidRDefault="004B6F4A" w:rsidP="004B6F4A">
      <w:pPr>
        <w:pStyle w:val="1"/>
        <w:numPr>
          <w:ilvl w:val="1"/>
          <w:numId w:val="3"/>
        </w:numPr>
        <w:tabs>
          <w:tab w:val="left" w:pos="826"/>
        </w:tabs>
        <w:ind w:firstLine="0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качества основной образовательной программы</w:t>
      </w:r>
    </w:p>
    <w:p w14:paraId="2D86F391" w14:textId="77777777" w:rsidR="00A36DFF" w:rsidRPr="00005DF2" w:rsidRDefault="004B6F4A" w:rsidP="004B6F4A">
      <w:pPr>
        <w:pStyle w:val="a5"/>
        <w:spacing w:line="240" w:lineRule="auto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  <w:u w:val="single"/>
        </w:rPr>
        <w:t>дошкольного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909"/>
        <w:gridCol w:w="3240"/>
      </w:tblGrid>
      <w:tr w:rsidR="004B6F4A" w:rsidRPr="00005DF2" w14:paraId="3BF053F2" w14:textId="77777777" w:rsidTr="00D945BB">
        <w:trPr>
          <w:trHeight w:hRule="exact" w:val="128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AD586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Качество основных образовательных Программ дошкольного образования</w:t>
            </w:r>
          </w:p>
          <w:p w14:paraId="451E32F9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(Название программы ДО)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64443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Уровень качества программы ДО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94F5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Итоговая качественная оценка программы ДО</w:t>
            </w:r>
          </w:p>
        </w:tc>
      </w:tr>
      <w:tr w:rsidR="004B6F4A" w:rsidRPr="00005DF2" w14:paraId="3922629D" w14:textId="77777777" w:rsidTr="00D945BB">
        <w:trPr>
          <w:trHeight w:hRule="exact" w:val="160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135B2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Основная образовательная программа дошкольного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5ABC8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Оптимальный 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E163" w14:textId="51D056AA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Все критерии оценки признаны соответствующими требованиям ФГОС ДО</w:t>
            </w:r>
          </w:p>
        </w:tc>
      </w:tr>
    </w:tbl>
    <w:p w14:paraId="41C624BE" w14:textId="77777777" w:rsidR="00611D5F" w:rsidRPr="00005DF2" w:rsidRDefault="00611D5F" w:rsidP="004B6F4A">
      <w:pPr>
        <w:pStyle w:val="a5"/>
        <w:tabs>
          <w:tab w:val="left" w:pos="2645"/>
        </w:tabs>
        <w:spacing w:line="240" w:lineRule="auto"/>
        <w:rPr>
          <w:color w:val="000000" w:themeColor="text1"/>
        </w:rPr>
      </w:pPr>
    </w:p>
    <w:p w14:paraId="6E19B01F" w14:textId="462084A5" w:rsidR="00A36DFF" w:rsidRPr="00005DF2" w:rsidRDefault="004B6F4A" w:rsidP="004B6F4A">
      <w:pPr>
        <w:pStyle w:val="a5"/>
        <w:tabs>
          <w:tab w:val="left" w:pos="2645"/>
        </w:tabs>
        <w:spacing w:line="240" w:lineRule="auto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 xml:space="preserve">В </w:t>
      </w:r>
      <w:r w:rsidR="00611D5F" w:rsidRPr="00005DF2">
        <w:rPr>
          <w:color w:val="000000" w:themeColor="text1"/>
        </w:rPr>
        <w:t>МБДОУ «Детский сад №6 «</w:t>
      </w:r>
      <w:proofErr w:type="spellStart"/>
      <w:r w:rsidR="00611D5F" w:rsidRPr="00005DF2">
        <w:rPr>
          <w:color w:val="000000" w:themeColor="text1"/>
        </w:rPr>
        <w:t>Седарчий</w:t>
      </w:r>
      <w:proofErr w:type="spellEnd"/>
      <w:r w:rsidR="00611D5F" w:rsidRPr="00005DF2">
        <w:rPr>
          <w:color w:val="000000" w:themeColor="text1"/>
        </w:rPr>
        <w:t xml:space="preserve">» </w:t>
      </w:r>
      <w:proofErr w:type="spellStart"/>
      <w:r w:rsidR="00611D5F" w:rsidRPr="00005DF2">
        <w:rPr>
          <w:color w:val="000000" w:themeColor="text1"/>
        </w:rPr>
        <w:t>г.Шали</w:t>
      </w:r>
      <w:proofErr w:type="spellEnd"/>
      <w:r w:rsidR="00611D5F" w:rsidRPr="00005DF2">
        <w:rPr>
          <w:color w:val="000000" w:themeColor="text1"/>
        </w:rPr>
        <w:t>»</w:t>
      </w:r>
      <w:r w:rsidR="002624C3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созданы условия для реализации</w:t>
      </w:r>
      <w:r w:rsidR="00611D5F" w:rsidRPr="00005DF2">
        <w:rPr>
          <w:color w:val="000000" w:themeColor="text1"/>
        </w:rPr>
        <w:t xml:space="preserve"> </w:t>
      </w:r>
      <w:r w:rsidR="004372B9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ДО).</w:t>
      </w:r>
    </w:p>
    <w:p w14:paraId="6A867A90" w14:textId="77777777" w:rsidR="00A36DFF" w:rsidRPr="00005DF2" w:rsidRDefault="004B6F4A" w:rsidP="004B6F4A">
      <w:pPr>
        <w:pStyle w:val="1"/>
        <w:tabs>
          <w:tab w:val="left" w:pos="2496"/>
          <w:tab w:val="left" w:pos="5333"/>
          <w:tab w:val="left" w:pos="760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Для нормативно-правового обеспечения реализации ООП ДО имеется документация,</w:t>
      </w:r>
      <w:r w:rsidRPr="00005DF2">
        <w:rPr>
          <w:color w:val="000000" w:themeColor="text1"/>
        </w:rPr>
        <w:tab/>
        <w:t>соответствующая</w:t>
      </w:r>
      <w:r w:rsidRPr="00005DF2">
        <w:rPr>
          <w:color w:val="000000" w:themeColor="text1"/>
        </w:rPr>
        <w:tab/>
        <w:t>требованиям</w:t>
      </w:r>
      <w:r w:rsidRPr="00005DF2">
        <w:rPr>
          <w:color w:val="000000" w:themeColor="text1"/>
        </w:rPr>
        <w:tab/>
        <w:t>действующего</w:t>
      </w:r>
    </w:p>
    <w:p w14:paraId="4418D655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14:paraId="00DAF798" w14:textId="1AC5B7FB" w:rsidR="00BD75AC" w:rsidRPr="00005DF2" w:rsidRDefault="004B6F4A" w:rsidP="00BD75AC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образовательная программа ДОУ, разработанная с учётом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 обеспечивает развитие детей в возрасте от 1,</w:t>
      </w:r>
      <w:r w:rsidR="00BD75AC"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5AC" w:rsidRPr="00005DF2">
        <w:rPr>
          <w:rFonts w:ascii="Times New Roman" w:hAnsi="Times New Roman" w:cs="Times New Roman"/>
          <w:sz w:val="28"/>
          <w:szCs w:val="28"/>
        </w:rPr>
        <w:t>до прекращения образовательных отношений.</w:t>
      </w:r>
    </w:p>
    <w:p w14:paraId="34A3A62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14:paraId="0529306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14:paraId="1831E4C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 w14:paraId="4D21D96B" w14:textId="60B15D52" w:rsidR="00A36DFF" w:rsidRPr="00005DF2" w:rsidRDefault="004B6F4A" w:rsidP="004B6F4A">
      <w:pPr>
        <w:pStyle w:val="1"/>
        <w:tabs>
          <w:tab w:val="left" w:pos="5112"/>
          <w:tab w:val="left" w:pos="782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Наряду с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</w:t>
      </w:r>
      <w:r w:rsidRPr="00005DF2">
        <w:rPr>
          <w:color w:val="000000" w:themeColor="text1"/>
        </w:rPr>
        <w:tab/>
        <w:t>продуктивной,</w:t>
      </w:r>
      <w:r w:rsidRPr="00005DF2">
        <w:rPr>
          <w:color w:val="000000" w:themeColor="text1"/>
        </w:rPr>
        <w:tab/>
        <w:t>музыкально</w:t>
      </w:r>
      <w:r w:rsidRPr="00005DF2">
        <w:rPr>
          <w:color w:val="000000" w:themeColor="text1"/>
        </w:rPr>
        <w:softHyphen/>
      </w:r>
    </w:p>
    <w:p w14:paraId="269EA9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14:paraId="2FE3EAD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образовательную программу ежегодно вносятся необходимые коррективы.</w:t>
      </w:r>
    </w:p>
    <w:p w14:paraId="55B5391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отношений.</w:t>
      </w:r>
    </w:p>
    <w:p w14:paraId="245CBC7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Одним из важнейших показателей педагогического процесса в коллективе ДОУ считается уровень готовности детей к обучению в школе.</w:t>
      </w:r>
    </w:p>
    <w:p w14:paraId="14B609A7" w14:textId="0F560429" w:rsidR="00A36DFF" w:rsidRPr="00005DF2" w:rsidRDefault="004B6F4A" w:rsidP="004B6F4A">
      <w:pPr>
        <w:pStyle w:val="1"/>
        <w:tabs>
          <w:tab w:val="left" w:pos="136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Диагностика психологической готовности к школьному обучению в мае 2022г., с согласия родителей. По результатам диагностики были</w:t>
      </w:r>
    </w:p>
    <w:p w14:paraId="269D13E7" w14:textId="6406027D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получены следующие данные: всего в школу пошли 4</w:t>
      </w:r>
      <w:r w:rsidR="004B2A7D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 детей, из них у 95 % сформированы предпосылки к учебной деятельности.</w:t>
      </w:r>
    </w:p>
    <w:p w14:paraId="559A4EE0" w14:textId="77777777" w:rsidR="004B2A7D" w:rsidRPr="00005DF2" w:rsidRDefault="004B2A7D" w:rsidP="004B6F4A">
      <w:pPr>
        <w:pStyle w:val="1"/>
        <w:ind w:firstLine="0"/>
        <w:jc w:val="both"/>
        <w:rPr>
          <w:color w:val="000000" w:themeColor="text1"/>
        </w:rPr>
      </w:pPr>
    </w:p>
    <w:p w14:paraId="73113C4A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1" w:name="bookmark2"/>
      <w:r w:rsidRPr="00005DF2">
        <w:rPr>
          <w:color w:val="000000" w:themeColor="text1"/>
        </w:rPr>
        <w:lastRenderedPageBreak/>
        <w:t>Анализ психолого-педагогических условий реализации ООП ДО.</w:t>
      </w:r>
      <w:bookmarkEnd w:id="1"/>
    </w:p>
    <w:p w14:paraId="7742C5A3" w14:textId="0136D165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педагогическим условиям.</w:t>
      </w:r>
    </w:p>
    <w:p w14:paraId="57A4E7A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14:paraId="6C574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14:paraId="6B6F6EF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2D01F81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общаются с детьми дружелюбно, уважительно, вежливо, ласково;</w:t>
      </w:r>
    </w:p>
    <w:p w14:paraId="3F9760E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поддерживают доброжелательные отношения между детьми;</w:t>
      </w:r>
    </w:p>
    <w:p w14:paraId="2D6D298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голос взрослого не доминирует над голосами детей, в группе наблюдается естественный шум;</w:t>
      </w:r>
    </w:p>
    <w:p w14:paraId="4FDEEEF1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взрослые не прибегают к негативным дисциплинарным методам, которые обижают, пугают или унижают детей;</w:t>
      </w:r>
    </w:p>
    <w:p w14:paraId="368177A8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индивидуальном общении с ребенком выбирают позицию «глаза на одном уровне»;</w:t>
      </w:r>
    </w:p>
    <w:p w14:paraId="1FD8354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учитывают потребность детей в поддержке взрослых;</w:t>
      </w:r>
    </w:p>
    <w:p w14:paraId="4480EF6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чутко реагируют на инициативу детей в общении, учитывают их возрастные и индивидуальные особенности;</w:t>
      </w:r>
    </w:p>
    <w:p w14:paraId="216D6A5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уделяют специальное внимание детям с особыми потребностями;</w:t>
      </w:r>
    </w:p>
    <w:p w14:paraId="7D951AE3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коррекции поведения детей чаще пользуются поощрением, поддержкой, чем порицанием и запрещением.</w:t>
      </w:r>
    </w:p>
    <w:p w14:paraId="5C3578C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14:paraId="0A66CC40" w14:textId="77777777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14:paraId="24B66CF2" w14:textId="31DEF4AC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14:paraId="057E548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Педагоги постоянно изучают и используют в своей профессиональной </w:t>
      </w:r>
      <w:r w:rsidRPr="00005DF2">
        <w:rPr>
          <w:color w:val="000000" w:themeColor="text1"/>
        </w:rPr>
        <w:lastRenderedPageBreak/>
        <w:t>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14:paraId="5A7CDBD6" w14:textId="77777777" w:rsidR="00A36DFF" w:rsidRPr="00005DF2" w:rsidRDefault="004B6F4A" w:rsidP="004B6F4A">
      <w:pPr>
        <w:pStyle w:val="1"/>
        <w:ind w:firstLine="80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14:paraId="030A8E1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14:paraId="46F8D62D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В виду внедрения в ДОУ «бережливых технологий» в центрах активности детей размещены алгоритмы деятельности в них. Это дало эффекты: сокращение времени по организации игрового пространства во время самостоятельной деятельности в центрах активности; увеличение времени проявления самостоятельной деятельности в центрах активности; пространство группового помещения стало иметь чёткие границы центров.</w:t>
      </w:r>
    </w:p>
    <w:p w14:paraId="533D587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14:paraId="7376943B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в своей работе решают следующие задачи:</w:t>
      </w:r>
    </w:p>
    <w:p w14:paraId="2721899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8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 в своей деятельности с детьми возможности развития каждого возраста;</w:t>
      </w:r>
    </w:p>
    <w:p w14:paraId="4CA7CD3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развитие индивидуальных особенностей ребенка;</w:t>
      </w:r>
    </w:p>
    <w:p w14:paraId="5C7826F2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создание благоприятного для развития ребенка климата в детском саду;</w:t>
      </w:r>
    </w:p>
    <w:p w14:paraId="087AF0B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оказание своевременной педагогической помощи, как детям, таки их родителям;</w:t>
      </w:r>
    </w:p>
    <w:p w14:paraId="6F70D43F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подготовка детей к школьному обучению.</w:t>
      </w:r>
    </w:p>
    <w:p w14:paraId="568B713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на:</w:t>
      </w:r>
    </w:p>
    <w:p w14:paraId="3E824BD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субъектном отношение педагога к ребенку;</w:t>
      </w:r>
    </w:p>
    <w:p w14:paraId="27A3D47E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-индивидуальном подходе,</w:t>
      </w:r>
    </w:p>
    <w:p w14:paraId="531B9C65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учете зоны ближайшего развития ребенка;</w:t>
      </w:r>
    </w:p>
    <w:p w14:paraId="654BB87D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мотивационном подходе;</w:t>
      </w:r>
    </w:p>
    <w:p w14:paraId="24F17F8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доброжелательном отношении к ребенку.</w:t>
      </w:r>
    </w:p>
    <w:p w14:paraId="5FB6625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Образовательный процесс включает как совместную деятельность взрослого с детьми, так свободную самостоятельную деятельность воспитанников.</w:t>
      </w:r>
    </w:p>
    <w:p w14:paraId="72E88171" w14:textId="24CA45B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Ведущим видом деятельности детей является игра, поэтому мы выдвигаем определенные требования к педагогам по организации сюжетно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ролевой игры воспитанников в детском саду.</w:t>
      </w:r>
    </w:p>
    <w:p w14:paraId="0231D930" w14:textId="6EA7B253" w:rsidR="00A36DFF" w:rsidRPr="00005DF2" w:rsidRDefault="004B6F4A" w:rsidP="004B6F4A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Решению поставленных на 2021-2022 учебный год задач 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качественной реализации Программы ДОУ способствовало проведение методических мероприятий по направлениям развития дошкольников образовательного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учреждения;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методическом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обеспечении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образовательного</w:t>
      </w:r>
      <w:r w:rsidRPr="00005DF2">
        <w:rPr>
          <w:color w:val="000000" w:themeColor="text1"/>
        </w:rPr>
        <w:tab/>
        <w:t>процесса,</w:t>
      </w:r>
      <w:r w:rsidRPr="00005DF2">
        <w:rPr>
          <w:color w:val="000000" w:themeColor="text1"/>
        </w:rPr>
        <w:tab/>
        <w:t>во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владении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информационно</w:t>
      </w:r>
      <w:r w:rsidRPr="00005DF2">
        <w:rPr>
          <w:color w:val="000000" w:themeColor="text1"/>
        </w:rPr>
        <w:softHyphen/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коммуникационными технологиями и умением применять их в </w:t>
      </w:r>
      <w:r w:rsidRPr="00005DF2">
        <w:rPr>
          <w:color w:val="000000" w:themeColor="text1"/>
        </w:rPr>
        <w:lastRenderedPageBreak/>
        <w:t>образовательном процессе.</w:t>
      </w:r>
    </w:p>
    <w:p w14:paraId="4D65B4E4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2" w:name="bookmark4"/>
      <w:r w:rsidRPr="00005DF2">
        <w:rPr>
          <w:color w:val="000000" w:themeColor="text1"/>
        </w:rPr>
        <w:t>Выводы и предложения:</w:t>
      </w:r>
      <w:bookmarkEnd w:id="2"/>
    </w:p>
    <w:p w14:paraId="51D9805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 ДО.</w:t>
      </w:r>
    </w:p>
    <w:p w14:paraId="201DA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14:paraId="2CC027E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14:paraId="62C6DB7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14:paraId="01DD9629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3" w:name="bookmark6"/>
      <w:r w:rsidRPr="00005DF2">
        <w:rPr>
          <w:color w:val="000000" w:themeColor="text1"/>
        </w:rPr>
        <w:t>Анализ предметно -пространственной развивающей среды ДОУ.</w:t>
      </w:r>
      <w:bookmarkEnd w:id="3"/>
    </w:p>
    <w:p w14:paraId="2CD64C0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14:paraId="342F9E0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14:paraId="21CE828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0A735FC6" w14:textId="77777777" w:rsidR="00A36DFF" w:rsidRPr="00005DF2" w:rsidRDefault="004B6F4A" w:rsidP="004B6F4A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Мебель и игровое оборудование подобраны с учетом санитарных и психоло</w:t>
      </w:r>
      <w:r w:rsidRPr="00005DF2">
        <w:rPr>
          <w:color w:val="000000" w:themeColor="text1"/>
        </w:rPr>
        <w:softHyphen/>
        <w:t>го-педагогических</w:t>
      </w:r>
      <w:r w:rsidRPr="00005DF2">
        <w:rPr>
          <w:color w:val="000000" w:themeColor="text1"/>
        </w:rPr>
        <w:tab/>
        <w:t>требований. В группах созданы условия для</w:t>
      </w:r>
    </w:p>
    <w:p w14:paraId="072DEE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самостоятельной, художественной, творческой, театрализованной, двигательной деятельности.</w:t>
      </w:r>
    </w:p>
    <w:p w14:paraId="082DC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14:paraId="6EDB9916" w14:textId="7644146B" w:rsidR="00A36DFF" w:rsidRPr="00005DF2" w:rsidRDefault="004B6F4A" w:rsidP="004B6F4A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имеются: кабинет заведующего, медицинский кабинет, кабинет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педагога-</w:t>
      </w:r>
      <w:proofErr w:type="gramStart"/>
      <w:r w:rsidRPr="00005DF2">
        <w:rPr>
          <w:color w:val="000000" w:themeColor="text1"/>
        </w:rPr>
        <w:t>психолога,  участки</w:t>
      </w:r>
      <w:proofErr w:type="gramEnd"/>
      <w:r w:rsidRPr="00005DF2">
        <w:rPr>
          <w:color w:val="000000" w:themeColor="text1"/>
        </w:rPr>
        <w:t xml:space="preserve"> для прогулок детей, спортивный инвентарь, огород, групповые помещения с учетом возрастных особенностей детей, помещения, обеспечивающие быт и т. д.</w:t>
      </w:r>
    </w:p>
    <w:p w14:paraId="798CCD7C" w14:textId="6E14FF4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- утрамбованный грунт, не оказывающий вредного воздействия на детей. Для защиты детей от солнца и осадков имеются веранды и беседки. Игровая площадка соответствует возрастным и </w:t>
      </w:r>
      <w:r w:rsidRPr="00005DF2">
        <w:rPr>
          <w:color w:val="000000" w:themeColor="text1"/>
        </w:rPr>
        <w:lastRenderedPageBreak/>
        <w:t>индивидуальным особенностям воспитанников. На игровых площадках имеется игровое оборудование (малые формы) для обеспечения двигательной активности, для сюжетно</w:t>
      </w:r>
      <w:r w:rsidRPr="00005DF2">
        <w:rPr>
          <w:color w:val="000000" w:themeColor="text1"/>
        </w:rPr>
        <w:softHyphen/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t>ролевых игр, клумбы.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эстетического, познавательного и речевого развития.</w:t>
      </w:r>
    </w:p>
    <w:p w14:paraId="29B40ED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мае на площадках для прогулок разместили новые спортивные комплексы, оборудовали мини футбольное поле, баскетбольное кольцо. Данное спортивное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Весь инвентарь окрашены в яркие цвета, что создает атмосферу праздника и радости.</w:t>
      </w:r>
    </w:p>
    <w:p w14:paraId="7BAA7DF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56AF2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14:paraId="193C6E8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14:paraId="3E687BD8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14:paraId="4963E8A8" w14:textId="77777777" w:rsidR="00A36DFF" w:rsidRPr="00005DF2" w:rsidRDefault="004B6F4A" w:rsidP="00BD75AC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4" w:name="bookmark8"/>
      <w:r w:rsidRPr="00005DF2">
        <w:rPr>
          <w:color w:val="000000" w:themeColor="text1"/>
        </w:rPr>
        <w:t>Анализ кадровых условий реализации ООП ДОУ.</w:t>
      </w:r>
      <w:bookmarkEnd w:id="4"/>
    </w:p>
    <w:p w14:paraId="18E1510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14:paraId="16EEEE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14:paraId="67511BCA" w14:textId="471AB57E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Необходимым условием качественной реализации Программы является ее </w:t>
      </w:r>
      <w:r w:rsidRPr="00005DF2">
        <w:rPr>
          <w:color w:val="000000" w:themeColor="text1"/>
        </w:rPr>
        <w:lastRenderedPageBreak/>
        <w:t>непрерывное сопровождение педагогическими и учебно</w:t>
      </w:r>
      <w:r w:rsidR="00B36E96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вспомогательными работниками в течение всего времени ее реализации в М</w:t>
      </w:r>
      <w:r w:rsidR="004B2A7D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ДОУ.</w:t>
      </w:r>
    </w:p>
    <w:p w14:paraId="2DA413D6" w14:textId="10417FE3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учреждении работают следующие категории педагогических кадров: заведующий - 1,</w:t>
      </w:r>
      <w:r w:rsidR="00E46507" w:rsidRPr="00005DF2">
        <w:rPr>
          <w:color w:val="000000" w:themeColor="text1"/>
        </w:rPr>
        <w:t xml:space="preserve"> старший воспитатель-1,</w:t>
      </w:r>
      <w:r w:rsidRPr="00005DF2">
        <w:rPr>
          <w:color w:val="000000" w:themeColor="text1"/>
        </w:rPr>
        <w:t xml:space="preserve"> воспитателей - </w:t>
      </w:r>
      <w:r w:rsidR="004B2A7D" w:rsidRPr="00005DF2">
        <w:rPr>
          <w:color w:val="000000" w:themeColor="text1"/>
        </w:rPr>
        <w:t>20</w:t>
      </w:r>
      <w:r w:rsidRPr="00005DF2">
        <w:rPr>
          <w:color w:val="000000" w:themeColor="text1"/>
        </w:rPr>
        <w:t>, музыкальный руководитель - 1, педагог-психолог - 1,</w:t>
      </w:r>
      <w:r w:rsidR="004B2A7D" w:rsidRPr="00005DF2">
        <w:rPr>
          <w:color w:val="000000" w:themeColor="text1"/>
        </w:rPr>
        <w:t xml:space="preserve"> инструктор по ФИЗО -1</w:t>
      </w:r>
      <w:r w:rsidRPr="00005DF2">
        <w:rPr>
          <w:color w:val="000000" w:themeColor="text1"/>
        </w:rPr>
        <w:t>,</w:t>
      </w:r>
      <w:r w:rsidR="00E46507" w:rsidRPr="00005DF2">
        <w:rPr>
          <w:color w:val="000000" w:themeColor="text1"/>
        </w:rPr>
        <w:t xml:space="preserve"> педагог дополнительного образования-1,</w:t>
      </w:r>
      <w:r w:rsidRPr="00005DF2">
        <w:rPr>
          <w:color w:val="000000" w:themeColor="text1"/>
        </w:rPr>
        <w:t xml:space="preserve"> зам. заведующего по АХЧ</w:t>
      </w:r>
      <w:r w:rsidR="004B2A7D" w:rsidRPr="00005DF2">
        <w:rPr>
          <w:color w:val="000000" w:themeColor="text1"/>
        </w:rPr>
        <w:t xml:space="preserve"> -1</w:t>
      </w:r>
      <w:r w:rsidRPr="00005DF2">
        <w:rPr>
          <w:color w:val="000000" w:themeColor="text1"/>
        </w:rPr>
        <w:t xml:space="preserve">. Молодых специалистов (стаж работы до 5 лет) - </w:t>
      </w:r>
      <w:r w:rsidR="004372B9" w:rsidRPr="00005DF2">
        <w:rPr>
          <w:color w:val="000000" w:themeColor="text1"/>
        </w:rPr>
        <w:t>14</w:t>
      </w:r>
      <w:r w:rsidRPr="00005DF2">
        <w:rPr>
          <w:color w:val="000000" w:themeColor="text1"/>
        </w:rPr>
        <w:t xml:space="preserve"> педагогов.</w:t>
      </w:r>
    </w:p>
    <w:p w14:paraId="0A99D176" w14:textId="5470CA9D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Высшую квалификационную категорию имеют </w:t>
      </w:r>
      <w:r w:rsidR="00E46507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 педагогов; первую - </w:t>
      </w:r>
      <w:r w:rsidR="00E46507" w:rsidRPr="00005DF2">
        <w:rPr>
          <w:color w:val="000000" w:themeColor="text1"/>
        </w:rPr>
        <w:t>1</w:t>
      </w:r>
      <w:r w:rsidRPr="00005DF2">
        <w:rPr>
          <w:color w:val="000000" w:themeColor="text1"/>
        </w:rPr>
        <w:t xml:space="preserve"> педагог</w:t>
      </w:r>
      <w:r w:rsidR="00E46507" w:rsidRPr="00005DF2">
        <w:rPr>
          <w:color w:val="000000" w:themeColor="text1"/>
        </w:rPr>
        <w:t>.</w:t>
      </w:r>
    </w:p>
    <w:p w14:paraId="4A0551BE" w14:textId="4CAA29BA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течение 2021-2022 учебного года аттестовались </w:t>
      </w:r>
      <w:r w:rsidR="00B36E96" w:rsidRPr="00005DF2">
        <w:rPr>
          <w:color w:val="000000" w:themeColor="text1"/>
        </w:rPr>
        <w:t xml:space="preserve">на соответствие занимаемой должности </w:t>
      </w:r>
      <w:r w:rsidR="00E46507" w:rsidRPr="00005DF2">
        <w:rPr>
          <w:color w:val="000000" w:themeColor="text1"/>
        </w:rPr>
        <w:t>6</w:t>
      </w:r>
      <w:r w:rsidRPr="00005DF2">
        <w:rPr>
          <w:color w:val="000000" w:themeColor="text1"/>
        </w:rPr>
        <w:t xml:space="preserve"> педагога</w:t>
      </w:r>
      <w:r w:rsidR="00B36E96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 </w:t>
      </w:r>
    </w:p>
    <w:p w14:paraId="491DB08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14:paraId="13090D79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14:paraId="5D568ECE" w14:textId="77777777" w:rsidR="00A36DFF" w:rsidRPr="00005DF2" w:rsidRDefault="004B6F4A" w:rsidP="00BD75AC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14:paraId="5CB16959" w14:textId="77777777" w:rsidR="00A36DFF" w:rsidRPr="00005DF2" w:rsidRDefault="004B6F4A" w:rsidP="00443845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14:paraId="1D23667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14:paraId="721F4CC7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35D1752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ДОУ укомплектовано педагогическими кадрами полностью, все педагоги с высшим и средним специальным образованием, квалификационные категории имеют 80 % педагогов.</w:t>
      </w:r>
    </w:p>
    <w:p w14:paraId="3F88A4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План аттестационных мероприятий на 2021-2022 учебный год выполнен; 2021-2022 учебный год все педагоги повышали свой профессиональный уровень через посещения методических объединений района,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14:paraId="7813E1D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14:paraId="2DCC7E2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14:paraId="190F7D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0246A720" w14:textId="511293F7" w:rsidR="00A36DFF" w:rsidRDefault="004B6F4A" w:rsidP="00005DF2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2022-2023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онлайн- конференциях, вебинарах и др.).</w:t>
      </w:r>
    </w:p>
    <w:p w14:paraId="50C35368" w14:textId="77777777" w:rsidR="00005DF2" w:rsidRPr="00005DF2" w:rsidRDefault="00005DF2" w:rsidP="00005DF2">
      <w:pPr>
        <w:pStyle w:val="1"/>
        <w:ind w:firstLine="720"/>
        <w:jc w:val="both"/>
        <w:rPr>
          <w:color w:val="000000" w:themeColor="text1"/>
        </w:rPr>
      </w:pPr>
    </w:p>
    <w:p w14:paraId="6B863A48" w14:textId="77777777" w:rsidR="00A36DFF" w:rsidRPr="00005DF2" w:rsidRDefault="004B6F4A" w:rsidP="00005DF2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5" w:name="bookmark10"/>
      <w:r w:rsidRPr="00005DF2">
        <w:rPr>
          <w:color w:val="000000" w:themeColor="text1"/>
        </w:rPr>
        <w:lastRenderedPageBreak/>
        <w:t>Анализ материально -технических условий реализации ООП ДОУ. Финансовое обеспечение ООП ДОУ.</w:t>
      </w:r>
      <w:bookmarkEnd w:id="5"/>
    </w:p>
    <w:p w14:paraId="77F76212" w14:textId="36924769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Во всех группах имеются ноутбуки, </w:t>
      </w:r>
      <w:proofErr w:type="gramStart"/>
      <w:r w:rsidRPr="00005DF2">
        <w:rPr>
          <w:color w:val="000000" w:themeColor="text1"/>
        </w:rPr>
        <w:t>проекторы ,</w:t>
      </w:r>
      <w:proofErr w:type="gramEnd"/>
      <w:r w:rsidRPr="00005DF2">
        <w:rPr>
          <w:color w:val="000000" w:themeColor="text1"/>
        </w:rPr>
        <w:t xml:space="preserve"> телевизоры во всех группах, в </w:t>
      </w:r>
      <w:r w:rsidR="00E46507" w:rsidRPr="00005DF2">
        <w:rPr>
          <w:color w:val="000000" w:themeColor="text1"/>
        </w:rPr>
        <w:t>ста</w:t>
      </w:r>
      <w:r w:rsidR="005E548A" w:rsidRPr="00005DF2">
        <w:rPr>
          <w:color w:val="000000" w:themeColor="text1"/>
        </w:rPr>
        <w:t>р</w:t>
      </w:r>
      <w:r w:rsidR="00E46507" w:rsidRPr="00005DF2">
        <w:rPr>
          <w:color w:val="000000" w:themeColor="text1"/>
        </w:rPr>
        <w:t>шей</w:t>
      </w:r>
      <w:r w:rsidRPr="00005DF2">
        <w:rPr>
          <w:color w:val="000000" w:themeColor="text1"/>
        </w:rPr>
        <w:t xml:space="preserve"> группе имеется</w:t>
      </w:r>
      <w:r w:rsidR="005E548A" w:rsidRPr="00005DF2">
        <w:rPr>
          <w:color w:val="000000" w:themeColor="text1"/>
        </w:rPr>
        <w:t>,</w:t>
      </w:r>
      <w:r w:rsidR="00B9023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что позволяет </w:t>
      </w:r>
      <w:proofErr w:type="spellStart"/>
      <w:r w:rsidRPr="00005DF2">
        <w:rPr>
          <w:color w:val="000000" w:themeColor="text1"/>
        </w:rPr>
        <w:t>информатизировать</w:t>
      </w:r>
      <w:proofErr w:type="spellEnd"/>
      <w:r w:rsidRPr="00005DF2">
        <w:rPr>
          <w:color w:val="000000" w:themeColor="text1"/>
        </w:rPr>
        <w:t xml:space="preserve"> и</w:t>
      </w:r>
      <w:r w:rsidR="005E548A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модернизировать образовательный процесс в полной мере.</w:t>
      </w:r>
    </w:p>
    <w:p w14:paraId="687A41F3" w14:textId="694F6B3D" w:rsidR="00A36DFF" w:rsidRPr="00005DF2" w:rsidRDefault="004B6F4A" w:rsidP="00EE6EF1">
      <w:pPr>
        <w:pStyle w:val="ac"/>
      </w:pPr>
      <w:r w:rsidRPr="00005DF2">
        <w:t xml:space="preserve">Программно-методический комплекс дошкольного учреждения подобран с учетом ориентации на </w:t>
      </w:r>
      <w:r w:rsidR="005E548A" w:rsidRPr="00005DF2">
        <w:t>ФГОС ДО</w:t>
      </w:r>
      <w:r w:rsidRPr="00005DF2">
        <w:t>. В ДОУ имеется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наборы демонстрационных и раздаточных материалов; картотеки в достаточном количестве.</w:t>
      </w:r>
    </w:p>
    <w:p w14:paraId="3540F96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14:paraId="18AC63A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14:paraId="30A092E2" w14:textId="2E1A7341" w:rsidR="00A36DFF" w:rsidRPr="00005DF2" w:rsidRDefault="004B6F4A" w:rsidP="00443845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созданы условия для полноценного воспитания и развития воспитанников</w:t>
      </w:r>
      <w:r w:rsidR="00443845" w:rsidRPr="00005DF2">
        <w:rPr>
          <w:color w:val="000000" w:themeColor="text1"/>
        </w:rPr>
        <w:t>.</w:t>
      </w:r>
    </w:p>
    <w:p w14:paraId="1B2FBDBF" w14:textId="55A783CA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 территории детского сада </w:t>
      </w:r>
      <w:proofErr w:type="gramStart"/>
      <w:r w:rsidRPr="00005DF2">
        <w:rPr>
          <w:color w:val="000000" w:themeColor="text1"/>
        </w:rPr>
        <w:t xml:space="preserve">оформлены </w:t>
      </w:r>
      <w:r w:rsidR="003562A0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прогулочны</w:t>
      </w:r>
      <w:r w:rsidR="005E548A" w:rsidRPr="00005DF2">
        <w:rPr>
          <w:color w:val="000000" w:themeColor="text1"/>
        </w:rPr>
        <w:t>е</w:t>
      </w:r>
      <w:proofErr w:type="gramEnd"/>
      <w:r w:rsidR="005E548A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 </w:t>
      </w:r>
      <w:r w:rsidR="005E548A" w:rsidRPr="00005DF2">
        <w:rPr>
          <w:color w:val="000000" w:themeColor="text1"/>
        </w:rPr>
        <w:t>участки.</w:t>
      </w:r>
    </w:p>
    <w:p w14:paraId="118F1378" w14:textId="77777777" w:rsidR="00A36DFF" w:rsidRPr="00005DF2" w:rsidRDefault="004B6F4A" w:rsidP="004B6F4A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технические средства обучения, учебно-методические комплекты, наглядный и демонстрационный материал, имеющиеся в дошкольном учреждении,</w:t>
      </w:r>
      <w:r w:rsidRPr="00005DF2">
        <w:rPr>
          <w:color w:val="000000" w:themeColor="text1"/>
        </w:rPr>
        <w:lastRenderedPageBreak/>
        <w:tab/>
        <w:t>соответствуют санитарно-гигиеническим нормам и</w:t>
      </w:r>
    </w:p>
    <w:p w14:paraId="38EA9638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14:paraId="1A91C1F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Оценка медико-социального обеспечения показала его соответствие к предъявляемым требованиям. В дошкольном учреждении имеемся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14:paraId="64CA7EC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14:paraId="476EDA5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финансового обеспечения.</w:t>
      </w:r>
    </w:p>
    <w:p w14:paraId="02BBC02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14:paraId="77C6A17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Финансово-экономическое обеспечение введения ФГОС ДО строится в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14:paraId="1A2DD051" w14:textId="77777777" w:rsidR="00A36DFF" w:rsidRPr="00005DF2" w:rsidRDefault="004B6F4A" w:rsidP="004B6F4A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</w:t>
      </w:r>
      <w:r w:rsidRPr="00005DF2">
        <w:rPr>
          <w:color w:val="000000" w:themeColor="text1"/>
        </w:rPr>
        <w:tab/>
        <w:t>база</w:t>
      </w:r>
      <w:r w:rsidRPr="00005DF2">
        <w:rPr>
          <w:color w:val="000000" w:themeColor="text1"/>
        </w:rPr>
        <w:tab/>
        <w:t>позволяет</w:t>
      </w:r>
      <w:r w:rsidRPr="00005DF2">
        <w:rPr>
          <w:color w:val="000000" w:themeColor="text1"/>
        </w:rPr>
        <w:tab/>
        <w:t>обеспечивать</w:t>
      </w:r>
    </w:p>
    <w:p w14:paraId="6A9D7BB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ДО.</w:t>
      </w:r>
    </w:p>
    <w:p w14:paraId="36A099A3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4A32E0D9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14:paraId="1CE8CE7C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деятельности детского сада за 2021-2022 учебный год показал, что учреждение имеет стабильный уровень функционирования:</w:t>
      </w:r>
    </w:p>
    <w:p w14:paraId="2A4622DF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приведена в соответствии нормативно-правовая база;</w:t>
      </w:r>
    </w:p>
    <w:p w14:paraId="5FB484D9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положительные результаты освоения детьми образовательной программы;</w:t>
      </w:r>
    </w:p>
    <w:p w14:paraId="2B596FBF" w14:textId="75C42737" w:rsidR="00A36DFF" w:rsidRDefault="004B6F4A" w:rsidP="00005DF2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сложился сплоченный творческий коллектив.</w:t>
      </w:r>
    </w:p>
    <w:p w14:paraId="0121558E" w14:textId="77777777" w:rsidR="00005DF2" w:rsidRPr="00005DF2" w:rsidRDefault="00005DF2" w:rsidP="00005DF2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14:paraId="2120AFFB" w14:textId="77777777" w:rsidR="00A36DFF" w:rsidRPr="00005DF2" w:rsidRDefault="004B6F4A" w:rsidP="00005DF2">
      <w:pPr>
        <w:pStyle w:val="11"/>
        <w:keepNext/>
        <w:keepLines/>
        <w:numPr>
          <w:ilvl w:val="1"/>
          <w:numId w:val="8"/>
        </w:numPr>
        <w:tabs>
          <w:tab w:val="left" w:pos="547"/>
          <w:tab w:val="left" w:pos="3634"/>
          <w:tab w:val="left" w:pos="5674"/>
          <w:tab w:val="left" w:pos="7745"/>
        </w:tabs>
        <w:jc w:val="both"/>
        <w:rPr>
          <w:color w:val="000000" w:themeColor="text1"/>
        </w:rPr>
      </w:pPr>
      <w:bookmarkStart w:id="6" w:name="bookmark12"/>
      <w:r w:rsidRPr="00005DF2">
        <w:rPr>
          <w:color w:val="000000" w:themeColor="text1"/>
        </w:rPr>
        <w:t>Удовлетворённость</w:t>
      </w:r>
      <w:r w:rsidRPr="00005DF2">
        <w:rPr>
          <w:color w:val="000000" w:themeColor="text1"/>
        </w:rPr>
        <w:tab/>
        <w:t>родителей</w:t>
      </w:r>
      <w:r w:rsidRPr="00005DF2">
        <w:rPr>
          <w:color w:val="000000" w:themeColor="text1"/>
        </w:rPr>
        <w:tab/>
        <w:t>качеством</w:t>
      </w:r>
      <w:r w:rsidRPr="00005DF2">
        <w:rPr>
          <w:color w:val="000000" w:themeColor="text1"/>
        </w:rPr>
        <w:tab/>
        <w:t>организации</w:t>
      </w:r>
      <w:bookmarkEnd w:id="6"/>
    </w:p>
    <w:p w14:paraId="7E0BEF7F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образовательного процесса в ДОУ.</w:t>
      </w:r>
    </w:p>
    <w:p w14:paraId="2AEFC7A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2021-2022 учебном году работе с семьёй уделялось достаточно внимания.</w:t>
      </w:r>
    </w:p>
    <w:p w14:paraId="4BCA6C4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Родители посещали групповые и общие консультации; открытые мероприятия и развлечения. Совместно с родителями были проведены: новогодние утренники для детей; праздники ко Дню 8 Марта; осенние развлечения, спортивные досуги, тематические выставки.</w:t>
      </w:r>
    </w:p>
    <w:p w14:paraId="2FA935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14:paraId="098716F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Были проведены родительские собрания в группах с участием администрации ДОУ.</w:t>
      </w:r>
    </w:p>
    <w:p w14:paraId="1E891FA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14:paraId="0D912C28" w14:textId="2A30317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Положительно то, что позиция родителей к процессу воспитания и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2021-2022 уч. год были включены мероприятия, направленные на решение проблем, выявленных в результате анализа работы с семьей в предыдущем учебном году</w:t>
      </w:r>
      <w:r w:rsidR="00CA1574" w:rsidRPr="00005DF2">
        <w:rPr>
          <w:color w:val="000000" w:themeColor="text1"/>
        </w:rPr>
        <w:t>:</w:t>
      </w:r>
    </w:p>
    <w:p w14:paraId="4895417C" w14:textId="464DCD32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 итогам анкетирования родителей можно сделать вывод, что большинство родителей удовлетворяет деятельность детского сада. В опросе приняло участие 1</w:t>
      </w:r>
      <w:r w:rsidR="00CA1574" w:rsidRPr="00005DF2">
        <w:rPr>
          <w:color w:val="000000" w:themeColor="text1"/>
        </w:rPr>
        <w:t>68</w:t>
      </w:r>
      <w:r w:rsidRPr="00005DF2">
        <w:rPr>
          <w:color w:val="000000" w:themeColor="text1"/>
        </w:rPr>
        <w:t xml:space="preserve"> человека, что составило </w:t>
      </w:r>
      <w:r w:rsidR="00CA1574" w:rsidRPr="00005DF2">
        <w:rPr>
          <w:color w:val="000000" w:themeColor="text1"/>
        </w:rPr>
        <w:t>8</w:t>
      </w:r>
      <w:r w:rsidRPr="00005DF2">
        <w:rPr>
          <w:color w:val="000000" w:themeColor="text1"/>
        </w:rPr>
        <w:t>8%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14:paraId="20FE017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14:paraId="4B8B471D" w14:textId="36DF932C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анализе анкетирования выявлено следующее: в целом родители удовлетворены работой детского сада (</w:t>
      </w:r>
      <w:r w:rsidR="00D13EC2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>% - оценка 5 по пятибалльной шкале</w:t>
      </w:r>
      <w:r w:rsidR="00D13EC2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детьми хороший присмотр в д/с, устраивает подготовка к школе, осуществляемая в детском саду. </w:t>
      </w:r>
      <w:r w:rsidR="003667CF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 xml:space="preserve"> </w:t>
      </w:r>
      <w:r w:rsidRPr="00005DF2">
        <w:rPr>
          <w:i/>
          <w:iCs/>
          <w:color w:val="000000" w:themeColor="text1"/>
        </w:rPr>
        <w:t>%</w:t>
      </w:r>
      <w:r w:rsidRPr="00005DF2">
        <w:rPr>
          <w:color w:val="000000" w:themeColor="text1"/>
        </w:rPr>
        <w:t xml:space="preserve"> родителей устраивает питание в детском саду</w:t>
      </w:r>
      <w:r w:rsidR="003667CF" w:rsidRPr="00005DF2">
        <w:rPr>
          <w:color w:val="000000" w:themeColor="text1"/>
        </w:rPr>
        <w:t>.</w:t>
      </w:r>
    </w:p>
    <w:p w14:paraId="3933FA4E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14:paraId="1A1642DA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</w:t>
      </w:r>
      <w:r w:rsidRPr="00005DF2">
        <w:rPr>
          <w:color w:val="000000" w:themeColor="text1"/>
        </w:rPr>
        <w:lastRenderedPageBreak/>
        <w:t>сотрудничать с семьями воспитанников, осуществлять изучение социального заказа семьи к ДОУ.</w:t>
      </w:r>
    </w:p>
    <w:p w14:paraId="630F67BB" w14:textId="15C4513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Продолжать проводить ежегодные мониторинговые исследования «Удовлетворённость родителей качеством услуг М</w:t>
      </w:r>
      <w:r w:rsidR="00FB14C4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д/с №</w:t>
      </w:r>
      <w:r w:rsidR="00FB14C4" w:rsidRPr="00005DF2">
        <w:rPr>
          <w:color w:val="000000" w:themeColor="text1"/>
        </w:rPr>
        <w:t>6</w:t>
      </w:r>
      <w:r w:rsidRPr="00005DF2">
        <w:rPr>
          <w:color w:val="000000" w:themeColor="text1"/>
        </w:rPr>
        <w:t>» (анкета на сайте ДОУ).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14:paraId="610B562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14:paraId="0AF54BF3" w14:textId="428FCD63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 w:rsidR="00FB14C4" w:rsidRPr="00005DF2">
        <w:rPr>
          <w:color w:val="000000" w:themeColor="text1"/>
        </w:rPr>
        <w:t>МБДОУ «Детский сад №6 «</w:t>
      </w:r>
      <w:proofErr w:type="spellStart"/>
      <w:r w:rsidR="00FB14C4" w:rsidRPr="00005DF2">
        <w:rPr>
          <w:color w:val="000000" w:themeColor="text1"/>
        </w:rPr>
        <w:t>Седарчий</w:t>
      </w:r>
      <w:proofErr w:type="spellEnd"/>
      <w:r w:rsidR="00FB14C4" w:rsidRPr="00005DF2">
        <w:rPr>
          <w:color w:val="000000" w:themeColor="text1"/>
        </w:rPr>
        <w:t xml:space="preserve">» </w:t>
      </w:r>
      <w:proofErr w:type="spellStart"/>
      <w:r w:rsidR="00FB14C4" w:rsidRPr="00005DF2">
        <w:rPr>
          <w:color w:val="000000" w:themeColor="text1"/>
        </w:rPr>
        <w:t>г.Шали</w:t>
      </w:r>
      <w:proofErr w:type="spellEnd"/>
      <w:r w:rsidR="00FB14C4" w:rsidRPr="00005DF2">
        <w:rPr>
          <w:color w:val="000000" w:themeColor="text1"/>
        </w:rPr>
        <w:t>»</w:t>
      </w:r>
      <w:r w:rsidRPr="00005DF2">
        <w:rPr>
          <w:color w:val="000000" w:themeColor="text1"/>
        </w:rPr>
        <w:t>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14:paraId="7F6F4FB6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Необходимо выявить конкретные недостатки, наиболее полно изучить потребность родителей услышать их предложения </w:t>
      </w:r>
      <w:proofErr w:type="gramStart"/>
      <w:r w:rsidRPr="00005DF2">
        <w:rPr>
          <w:color w:val="000000" w:themeColor="text1"/>
        </w:rPr>
        <w:t>по улучшений</w:t>
      </w:r>
      <w:proofErr w:type="gramEnd"/>
      <w:r w:rsidRPr="00005DF2">
        <w:rPr>
          <w:color w:val="000000" w:themeColor="text1"/>
        </w:rPr>
        <w:t xml:space="preserve"> работы детского сада, и вынести их на дополнительное обсуждение.</w:t>
      </w:r>
    </w:p>
    <w:p w14:paraId="6C52004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14:paraId="20E1E470" w14:textId="77777777" w:rsidR="00A36DFF" w:rsidRPr="00005DF2" w:rsidRDefault="004B6F4A" w:rsidP="004B6F4A">
      <w:pPr>
        <w:pStyle w:val="1"/>
        <w:spacing w:after="320"/>
        <w:ind w:firstLine="8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 xml:space="preserve">Вывод: </w:t>
      </w:r>
      <w:r w:rsidRPr="00005DF2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14:paraId="1505502B" w14:textId="77777777" w:rsidR="00A36DFF" w:rsidRPr="00005DF2" w:rsidRDefault="004B6F4A" w:rsidP="004B6F4A">
      <w:pPr>
        <w:pStyle w:val="1"/>
        <w:numPr>
          <w:ilvl w:val="1"/>
          <w:numId w:val="8"/>
        </w:numPr>
        <w:tabs>
          <w:tab w:val="left" w:pos="534"/>
        </w:tabs>
        <w:spacing w:after="160"/>
        <w:ind w:firstLine="0"/>
        <w:jc w:val="both"/>
        <w:rPr>
          <w:color w:val="000000" w:themeColor="text1"/>
        </w:rPr>
      </w:pPr>
      <w:r w:rsidRPr="00005DF2">
        <w:rPr>
          <w:b/>
          <w:bCs/>
          <w:i/>
          <w:iCs/>
          <w:color w:val="000000" w:themeColor="text1"/>
        </w:rPr>
        <w:t>Анализ адаптации детей к условиям ДОУ.</w:t>
      </w:r>
    </w:p>
    <w:p w14:paraId="07E12CEF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С момента поступления ребёнка в группы раннего, младшего возраста воспитатели группы осуществляли наблюдение за протеканием периода адаптации детей к дошкольному учреждению.</w:t>
      </w:r>
    </w:p>
    <w:p w14:paraId="64857FD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14:paraId="70869C6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эмоциональное состояние (настроение);</w:t>
      </w:r>
    </w:p>
    <w:p w14:paraId="772BA6F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аппетит во время завтрака, обеда, полдника, ужина;</w:t>
      </w:r>
    </w:p>
    <w:p w14:paraId="60B203F6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характер сна и длительность засыпания;</w:t>
      </w:r>
    </w:p>
    <w:p w14:paraId="284EDC4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проявления активности в игре, на занятиях, в речи;</w:t>
      </w:r>
    </w:p>
    <w:p w14:paraId="7466009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 детьми;</w:t>
      </w:r>
    </w:p>
    <w:p w14:paraId="083258EF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со взрослыми.</w:t>
      </w:r>
    </w:p>
    <w:p w14:paraId="0E8A90D5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 протяжении всего периода адаптации для детей были созданы </w:t>
      </w:r>
      <w:r w:rsidRPr="00005DF2">
        <w:rPr>
          <w:color w:val="000000" w:themeColor="text1"/>
        </w:rPr>
        <w:lastRenderedPageBreak/>
        <w:t>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14:paraId="74E30435" w14:textId="77777777" w:rsidR="00A36DFF" w:rsidRPr="00005DF2" w:rsidRDefault="004B6F4A" w:rsidP="004B6F4A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Для родителей в период адаптации организованы следующие мероприятия:</w:t>
      </w:r>
      <w:r w:rsidRPr="00005DF2">
        <w:rPr>
          <w:color w:val="000000" w:themeColor="text1"/>
        </w:rPr>
        <w:tab/>
        <w:t>индивидуальные памятки и стендовая информация по</w:t>
      </w:r>
    </w:p>
    <w:p w14:paraId="4425545F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адаптации детей, 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</w:p>
    <w:p w14:paraId="6722A8BC" w14:textId="6C725724" w:rsidR="00A36DFF" w:rsidRPr="00005DF2" w:rsidRDefault="004B6F4A" w:rsidP="004B6F4A">
      <w:pPr>
        <w:pStyle w:val="1"/>
        <w:ind w:firstLine="820"/>
        <w:rPr>
          <w:color w:val="000000" w:themeColor="text1"/>
        </w:rPr>
      </w:pPr>
      <w:r w:rsidRPr="00005DF2">
        <w:rPr>
          <w:color w:val="000000" w:themeColor="text1"/>
        </w:rPr>
        <w:t xml:space="preserve">С июня 2021 года в группу раннего возраста зачислены </w:t>
      </w:r>
      <w:r w:rsidR="00FB14C4" w:rsidRPr="00005DF2">
        <w:rPr>
          <w:color w:val="000000" w:themeColor="text1"/>
        </w:rPr>
        <w:t>3</w:t>
      </w:r>
      <w:r w:rsidRPr="00005DF2">
        <w:rPr>
          <w:color w:val="000000" w:themeColor="text1"/>
        </w:rPr>
        <w:t xml:space="preserve">0 </w:t>
      </w:r>
      <w:r w:rsidR="00FB14C4" w:rsidRPr="00005DF2">
        <w:rPr>
          <w:color w:val="000000" w:themeColor="text1"/>
        </w:rPr>
        <w:t>детей</w:t>
      </w:r>
      <w:r w:rsidRPr="00005DF2">
        <w:rPr>
          <w:color w:val="000000" w:themeColor="text1"/>
        </w:rPr>
        <w:t>.</w:t>
      </w:r>
    </w:p>
    <w:p w14:paraId="37B0278A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14:paraId="7BE99A8B" w14:textId="2286B5C5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легкая адаптация - </w:t>
      </w:r>
      <w:r w:rsidR="00FB14C4" w:rsidRPr="00005DF2">
        <w:rPr>
          <w:color w:val="000000" w:themeColor="text1"/>
        </w:rPr>
        <w:t>2</w:t>
      </w:r>
      <w:r w:rsidRPr="00005DF2">
        <w:rPr>
          <w:color w:val="000000" w:themeColor="text1"/>
        </w:rPr>
        <w:t>7</w:t>
      </w:r>
    </w:p>
    <w:p w14:paraId="4BDAB64A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адаптация тяжелая - 3</w:t>
      </w:r>
    </w:p>
    <w:p w14:paraId="20900F06" w14:textId="77777777" w:rsidR="00A36DFF" w:rsidRPr="00005DF2" w:rsidRDefault="004B6F4A" w:rsidP="004B6F4A">
      <w:pPr>
        <w:pStyle w:val="1"/>
        <w:spacing w:after="30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14:paraId="66E0CED5" w14:textId="3EFB3D5B" w:rsidR="00344CAA" w:rsidRPr="00005DF2" w:rsidRDefault="00EE6EF1" w:rsidP="004B6F4A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4196ED" wp14:editId="06BF9DCA">
            <wp:extent cx="6476365" cy="89052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890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CAA" w:rsidRPr="00005DF2">
        <w:rPr>
          <w:color w:val="000000" w:themeColor="text1"/>
          <w:sz w:val="28"/>
          <w:szCs w:val="28"/>
        </w:rPr>
        <w:t xml:space="preserve"> </w:t>
      </w:r>
    </w:p>
    <w:sectPr w:rsidR="00344CAA" w:rsidRPr="00005DF2" w:rsidSect="00793F61">
      <w:headerReference w:type="default" r:id="rId8"/>
      <w:footerReference w:type="default" r:id="rId9"/>
      <w:pgSz w:w="11900" w:h="16840"/>
      <w:pgMar w:top="1134" w:right="567" w:bottom="851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59D0" w14:textId="77777777" w:rsidR="00EE0F6A" w:rsidRDefault="004B6F4A">
      <w:r>
        <w:separator/>
      </w:r>
    </w:p>
  </w:endnote>
  <w:endnote w:type="continuationSeparator" w:id="0">
    <w:p w14:paraId="7F631E99" w14:textId="77777777" w:rsidR="00EE0F6A" w:rsidRDefault="004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AA9" w14:textId="77777777" w:rsidR="00A36DFF" w:rsidRDefault="004B6F4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4A409F3" wp14:editId="141E7BC8">
              <wp:simplePos x="0" y="0"/>
              <wp:positionH relativeFrom="page">
                <wp:posOffset>6832600</wp:posOffset>
              </wp:positionH>
              <wp:positionV relativeFrom="page">
                <wp:posOffset>10010140</wp:posOffset>
              </wp:positionV>
              <wp:extent cx="11874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2D252" w14:textId="21CC6F79" w:rsidR="00A36DFF" w:rsidRDefault="00A36DFF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409F3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38pt;margin-top:788.2pt;width:9.3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" filled="f" stroked="f">
              <v:textbox style="mso-fit-shape-to-text:t" inset="0,0,0,0">
                <w:txbxContent>
                  <w:p w14:paraId="51E2D252" w14:textId="21CC6F79" w:rsidR="00A36DFF" w:rsidRDefault="00A36DFF">
                    <w:pPr>
                      <w:pStyle w:val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AB00" w14:textId="77777777" w:rsidR="00A36DFF" w:rsidRDefault="00A36DFF"/>
  </w:footnote>
  <w:footnote w:type="continuationSeparator" w:id="0">
    <w:p w14:paraId="72E7B40D" w14:textId="77777777" w:rsidR="00A36DFF" w:rsidRDefault="00A36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69661"/>
      <w:docPartObj>
        <w:docPartGallery w:val="Page Numbers (Top of Page)"/>
        <w:docPartUnique/>
      </w:docPartObj>
    </w:sdtPr>
    <w:sdtEndPr/>
    <w:sdtContent>
      <w:p w14:paraId="24F5744B" w14:textId="0A07ED8E" w:rsidR="00344CAA" w:rsidRDefault="00344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E64E2" w14:textId="77777777" w:rsidR="00344CAA" w:rsidRDefault="00344C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12277"/>
    <w:multiLevelType w:val="multilevel"/>
    <w:tmpl w:val="BD40EE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F0CD9"/>
    <w:multiLevelType w:val="multilevel"/>
    <w:tmpl w:val="3208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4D4B0B"/>
    <w:multiLevelType w:val="multilevel"/>
    <w:tmpl w:val="3E5E1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D566B0"/>
    <w:multiLevelType w:val="multilevel"/>
    <w:tmpl w:val="558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E1327"/>
    <w:multiLevelType w:val="multilevel"/>
    <w:tmpl w:val="CCAA0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8526997">
    <w:abstractNumId w:val="1"/>
  </w:num>
  <w:num w:numId="2" w16cid:durableId="1631664488">
    <w:abstractNumId w:val="5"/>
  </w:num>
  <w:num w:numId="3" w16cid:durableId="253058064">
    <w:abstractNumId w:val="7"/>
  </w:num>
  <w:num w:numId="4" w16cid:durableId="659576758">
    <w:abstractNumId w:val="10"/>
  </w:num>
  <w:num w:numId="5" w16cid:durableId="78522226">
    <w:abstractNumId w:val="9"/>
  </w:num>
  <w:num w:numId="6" w16cid:durableId="1123303244">
    <w:abstractNumId w:val="8"/>
  </w:num>
  <w:num w:numId="7" w16cid:durableId="335349873">
    <w:abstractNumId w:val="6"/>
  </w:num>
  <w:num w:numId="8" w16cid:durableId="670183094">
    <w:abstractNumId w:val="2"/>
  </w:num>
  <w:num w:numId="9" w16cid:durableId="1027754577">
    <w:abstractNumId w:val="3"/>
  </w:num>
  <w:num w:numId="10" w16cid:durableId="1068770399">
    <w:abstractNumId w:val="0"/>
  </w:num>
  <w:num w:numId="11" w16cid:durableId="200215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FF"/>
    <w:rsid w:val="00005DF2"/>
    <w:rsid w:val="0011200D"/>
    <w:rsid w:val="002624C3"/>
    <w:rsid w:val="00344CAA"/>
    <w:rsid w:val="003562A0"/>
    <w:rsid w:val="003667CF"/>
    <w:rsid w:val="0039075C"/>
    <w:rsid w:val="004372B9"/>
    <w:rsid w:val="00443845"/>
    <w:rsid w:val="00495EC6"/>
    <w:rsid w:val="004B2A7D"/>
    <w:rsid w:val="004B6F4A"/>
    <w:rsid w:val="00523100"/>
    <w:rsid w:val="005A08F3"/>
    <w:rsid w:val="005E548A"/>
    <w:rsid w:val="00611D5F"/>
    <w:rsid w:val="00793F61"/>
    <w:rsid w:val="00A36DFF"/>
    <w:rsid w:val="00B36E96"/>
    <w:rsid w:val="00B9023D"/>
    <w:rsid w:val="00BD75AC"/>
    <w:rsid w:val="00C73521"/>
    <w:rsid w:val="00CA1574"/>
    <w:rsid w:val="00D13EC2"/>
    <w:rsid w:val="00D518C9"/>
    <w:rsid w:val="00D945BB"/>
    <w:rsid w:val="00E46507"/>
    <w:rsid w:val="00EE0F6A"/>
    <w:rsid w:val="00EE6EF1"/>
    <w:rsid w:val="00EF7705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7BABDC"/>
  <w15:docId w15:val="{076C603B-6378-4EC0-A92D-8BF0BEA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  <w:style w:type="paragraph" w:styleId="ac">
    <w:name w:val="Title"/>
    <w:basedOn w:val="a"/>
    <w:next w:val="a"/>
    <w:link w:val="ad"/>
    <w:uiPriority w:val="10"/>
    <w:qFormat/>
    <w:rsid w:val="00EE6EF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EE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Heda</cp:lastModifiedBy>
  <cp:revision>2</cp:revision>
  <cp:lastPrinted>2022-07-05T06:34:00Z</cp:lastPrinted>
  <dcterms:created xsi:type="dcterms:W3CDTF">2022-08-25T10:40:00Z</dcterms:created>
  <dcterms:modified xsi:type="dcterms:W3CDTF">2022-08-25T10:40:00Z</dcterms:modified>
</cp:coreProperties>
</file>